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D5" w:rsidRDefault="000779D5" w:rsidP="00112D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6062575"/>
      <w:r>
        <w:rPr>
          <w:noProof/>
        </w:rPr>
        <w:drawing>
          <wp:inline distT="0" distB="0" distL="0" distR="0">
            <wp:extent cx="5940425" cy="8168958"/>
            <wp:effectExtent l="0" t="0" r="3175" b="3810"/>
            <wp:docPr id="1" name="Рисунок 1" descr="C:\Users\Admin\Desktop\2024-02-1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4-02-15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D5" w:rsidRDefault="000779D5" w:rsidP="00112D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779D5" w:rsidRDefault="000779D5" w:rsidP="00112D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12D8B" w:rsidRPr="00EB4BBD" w:rsidRDefault="00112D8B" w:rsidP="00112D8B">
      <w:pPr>
        <w:spacing w:after="0"/>
        <w:ind w:left="120"/>
      </w:pPr>
      <w:bookmarkStart w:id="1" w:name="_GoBack"/>
      <w:bookmarkEnd w:id="1"/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bookmarkStart w:id="2" w:name="block-16062576"/>
      <w:bookmarkEnd w:id="0"/>
      <w:r w:rsidRPr="00EB4BBD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112D8B" w:rsidRPr="00EB4BBD" w:rsidRDefault="00112D8B" w:rsidP="00112D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12D8B" w:rsidRPr="00EB4BBD" w:rsidRDefault="00112D8B" w:rsidP="00112D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12D8B" w:rsidRPr="00EB4BBD" w:rsidRDefault="00112D8B" w:rsidP="00112D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уровне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к осознанию взаимосвязи математики и окружающего мира;</w:t>
      </w:r>
    </w:p>
    <w:p w:rsidR="00112D8B" w:rsidRPr="00EB4BBD" w:rsidRDefault="00112D8B" w:rsidP="00112D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со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EB4BBD">
        <w:rPr>
          <w:rFonts w:ascii="Times New Roman" w:hAnsi="Times New Roman"/>
          <w:color w:val="000000"/>
          <w:sz w:val="24"/>
          <w:szCs w:val="24"/>
        </w:rPr>
        <w:t>подтема</w:t>
      </w:r>
      <w:proofErr w:type="spellEnd"/>
      <w:r w:rsidRPr="00EB4BBD">
        <w:rPr>
          <w:rFonts w:ascii="Times New Roman" w:hAnsi="Times New Roman"/>
          <w:color w:val="000000"/>
          <w:sz w:val="24"/>
          <w:szCs w:val="24"/>
        </w:rPr>
        <w:t xml:space="preserve"> «Целые числа», в рамках </w:t>
      </w: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используется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образования, систематизируются и расширяются.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‌</w:t>
      </w:r>
      <w:bookmarkStart w:id="3" w:name="b3bba1d8-96c6-4edf-a714-0cf8fa85e20b"/>
      <w:r w:rsidRPr="00EB4BBD">
        <w:rPr>
          <w:rFonts w:ascii="Times New Roman" w:hAnsi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EB4BBD">
        <w:rPr>
          <w:rFonts w:ascii="Times New Roman" w:hAnsi="Times New Roman"/>
          <w:color w:val="000000"/>
          <w:sz w:val="24"/>
          <w:szCs w:val="24"/>
        </w:rPr>
        <w:t>‌‌‌</w:t>
      </w:r>
    </w:p>
    <w:p w:rsidR="00112D8B" w:rsidRPr="00EB4BBD" w:rsidRDefault="00112D8B" w:rsidP="00112D8B">
      <w:pPr>
        <w:rPr>
          <w:sz w:val="24"/>
          <w:szCs w:val="24"/>
        </w:rPr>
        <w:sectPr w:rsidR="00112D8B" w:rsidRPr="00EB4BBD">
          <w:pgSz w:w="11906" w:h="16383"/>
          <w:pgMar w:top="1134" w:right="850" w:bottom="1134" w:left="1701" w:header="720" w:footer="720" w:gutter="0"/>
          <w:cols w:space="720"/>
        </w:sect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16062577"/>
      <w:bookmarkEnd w:id="2"/>
      <w:r w:rsidRPr="00EB4BB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ОБУЧЕНИЯ 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Натуральные числа и нуль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координатной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(числовой) прямой.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5" w:name="_Toc124426196"/>
      <w:bookmarkEnd w:id="5"/>
      <w:r w:rsidRPr="00EB4BBD">
        <w:rPr>
          <w:rFonts w:ascii="Times New Roman" w:hAnsi="Times New Roman"/>
          <w:b/>
          <w:color w:val="000000"/>
          <w:sz w:val="24"/>
          <w:szCs w:val="24"/>
        </w:rPr>
        <w:t>Дроби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6" w:name="_Toc124426197"/>
      <w:bookmarkEnd w:id="6"/>
      <w:r w:rsidRPr="00EB4BBD">
        <w:rPr>
          <w:rFonts w:ascii="Times New Roman" w:hAnsi="Times New Roman"/>
          <w:color w:val="000000"/>
          <w:sz w:val="24"/>
          <w:szCs w:val="24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числовой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числовой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прямой. Сравнение десятичных дробей.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Решение основных задач на дроби.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столбчатых диаграмм.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7" w:name="_Toc124426198"/>
      <w:bookmarkEnd w:id="7"/>
      <w:r w:rsidRPr="00EB4BBD">
        <w:rPr>
          <w:rFonts w:ascii="Times New Roman" w:hAnsi="Times New Roman"/>
          <w:b/>
          <w:color w:val="000000"/>
          <w:sz w:val="24"/>
          <w:szCs w:val="24"/>
        </w:rPr>
        <w:t>Наглядная геометрия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8" w:name="_Toc124426200"/>
      <w:bookmarkEnd w:id="8"/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Угол. Прямой, острый, тупой и развёрнутый углы.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ломаной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>, периметр многоугольника. Измерение и построение углов с помощью транспортира.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ств ст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>орон и углов прямоугольника, квадрата.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Натуральные числа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ств сл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ожения и умножения, распределительного свойства умножения. Округление натуральных чисел. 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9" w:name="_Toc124426201"/>
      <w:bookmarkEnd w:id="9"/>
      <w:r w:rsidRPr="00EB4BBD">
        <w:rPr>
          <w:rFonts w:ascii="Times New Roman" w:hAnsi="Times New Roman"/>
          <w:b/>
          <w:color w:val="000000"/>
          <w:sz w:val="24"/>
          <w:szCs w:val="24"/>
        </w:rPr>
        <w:t>Дроби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0" w:name="_Toc124426202"/>
      <w:bookmarkEnd w:id="10"/>
      <w:r w:rsidRPr="00EB4BBD">
        <w:rPr>
          <w:rFonts w:ascii="Times New Roman" w:hAnsi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Положительные и отрицательные числа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координатной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1" w:name="_Toc124426203"/>
      <w:bookmarkEnd w:id="11"/>
      <w:r w:rsidRPr="00EB4BBD">
        <w:rPr>
          <w:rFonts w:ascii="Times New Roman" w:hAnsi="Times New Roman"/>
          <w:b/>
          <w:color w:val="000000"/>
          <w:sz w:val="24"/>
          <w:szCs w:val="24"/>
        </w:rPr>
        <w:t>Буквенные выражения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2" w:name="_Toc124426204"/>
      <w:bookmarkEnd w:id="12"/>
      <w:r w:rsidRPr="00EB4BBD">
        <w:rPr>
          <w:rFonts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3" w:name="_Toc124426205"/>
      <w:bookmarkEnd w:id="13"/>
      <w:r w:rsidRPr="00EB4BBD">
        <w:rPr>
          <w:rFonts w:ascii="Times New Roman" w:hAnsi="Times New Roman"/>
          <w:b/>
          <w:color w:val="000000"/>
          <w:sz w:val="24"/>
          <w:szCs w:val="24"/>
        </w:rPr>
        <w:t>Наглядная геометрия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ств ст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Построение симметричных фигур.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 w:rsidR="00112D8B" w:rsidRPr="00EB4BBD" w:rsidRDefault="00112D8B" w:rsidP="00112D8B">
      <w:pPr>
        <w:rPr>
          <w:sz w:val="24"/>
          <w:szCs w:val="24"/>
        </w:rPr>
        <w:sectPr w:rsidR="00112D8B" w:rsidRPr="00EB4BBD">
          <w:pgSz w:w="11906" w:h="16383"/>
          <w:pgMar w:top="1134" w:right="850" w:bottom="1134" w:left="1701" w:header="720" w:footer="720" w:gutter="0"/>
          <w:cols w:space="720"/>
        </w:sect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bookmarkStart w:id="14" w:name="block-16062578"/>
      <w:bookmarkEnd w:id="4"/>
      <w:r w:rsidRPr="00EB4BBD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EB4BBD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B4BBD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EB4BBD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112D8B" w:rsidRPr="00EB4BBD" w:rsidRDefault="00112D8B" w:rsidP="00112D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12D8B" w:rsidRPr="00EB4BBD" w:rsidRDefault="00112D8B" w:rsidP="00112D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12D8B" w:rsidRPr="00EB4BBD" w:rsidRDefault="00112D8B" w:rsidP="00112D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12D8B" w:rsidRPr="00EB4BBD" w:rsidRDefault="00112D8B" w:rsidP="00112D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2D8B" w:rsidRPr="00EB4BBD" w:rsidRDefault="00112D8B" w:rsidP="00112D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4BBD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EB4BBD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112D8B" w:rsidRPr="00EB4BBD" w:rsidRDefault="00112D8B" w:rsidP="00112D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EB4BBD">
        <w:rPr>
          <w:rFonts w:ascii="Times New Roman" w:hAnsi="Times New Roman"/>
          <w:color w:val="000000"/>
          <w:sz w:val="24"/>
          <w:szCs w:val="24"/>
        </w:rPr>
        <w:t>:</w:t>
      </w:r>
    </w:p>
    <w:p w:rsidR="00112D8B" w:rsidRPr="00EB4BBD" w:rsidRDefault="00112D8B" w:rsidP="00112D8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12D8B" w:rsidRPr="00EB4BBD" w:rsidRDefault="00112D8B" w:rsidP="00112D8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12D8B" w:rsidRPr="00EB4BBD" w:rsidRDefault="00112D8B" w:rsidP="00112D8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12D8B" w:rsidRPr="00EB4BBD" w:rsidRDefault="00112D8B" w:rsidP="00112D8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112D8B" w:rsidRPr="00EB4BBD" w:rsidRDefault="00112D8B" w:rsidP="00112D8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112D8B" w:rsidRPr="00EB4BBD" w:rsidRDefault="00112D8B" w:rsidP="00112D8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2D8B" w:rsidRPr="00EB4BBD" w:rsidRDefault="00112D8B" w:rsidP="00112D8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12D8B" w:rsidRPr="00EB4BBD" w:rsidRDefault="00112D8B" w:rsidP="00112D8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112D8B" w:rsidRPr="00EB4BBD" w:rsidRDefault="00112D8B" w:rsidP="00112D8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12D8B" w:rsidRPr="00EB4BBD" w:rsidRDefault="00112D8B" w:rsidP="00112D8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12D8B" w:rsidRPr="00EB4BBD" w:rsidRDefault="00112D8B" w:rsidP="00112D8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12D8B" w:rsidRPr="00EB4BBD" w:rsidRDefault="00112D8B" w:rsidP="00112D8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12D8B" w:rsidRPr="00EB4BBD" w:rsidRDefault="00112D8B" w:rsidP="00112D8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12D8B" w:rsidRPr="00EB4BBD" w:rsidRDefault="00112D8B" w:rsidP="00112D8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112D8B" w:rsidRPr="00EB4BBD" w:rsidRDefault="00112D8B" w:rsidP="00112D8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12D8B" w:rsidRPr="00EB4BBD" w:rsidRDefault="00112D8B" w:rsidP="00112D8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112D8B" w:rsidRPr="00EB4BBD" w:rsidRDefault="00112D8B" w:rsidP="00112D8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12D8B" w:rsidRPr="00EB4BBD" w:rsidRDefault="00112D8B" w:rsidP="00112D8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4BBD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EB4BBD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 xml:space="preserve">ПРЕДМЕТНЫЕ РЕЗУЛЬТАТЫ </w:t>
      </w:r>
    </w:p>
    <w:p w:rsidR="00112D8B" w:rsidRPr="00EB4BBD" w:rsidRDefault="00112D8B" w:rsidP="00112D8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EB4BBD">
        <w:rPr>
          <w:rFonts w:ascii="Times New Roman" w:hAnsi="Times New Roman"/>
          <w:b/>
          <w:color w:val="000000"/>
          <w:sz w:val="24"/>
          <w:szCs w:val="24"/>
        </w:rPr>
        <w:t>в 5 классе</w:t>
      </w:r>
      <w:r w:rsidRPr="00EB4B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5" w:name="_Toc124426208"/>
      <w:bookmarkEnd w:id="15"/>
      <w:r w:rsidRPr="00EB4BBD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координатной (числовой) прямой.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Округлять натуральные числа.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6" w:name="_Toc124426209"/>
      <w:bookmarkEnd w:id="16"/>
      <w:r w:rsidRPr="00EB4BBD">
        <w:rPr>
          <w:rFonts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7" w:name="_Toc124426210"/>
      <w:bookmarkEnd w:id="17"/>
      <w:r w:rsidRPr="00EB4BBD">
        <w:rPr>
          <w:rFonts w:ascii="Times New Roman" w:hAnsi="Times New Roman"/>
          <w:b/>
          <w:color w:val="000000"/>
          <w:sz w:val="24"/>
          <w:szCs w:val="24"/>
        </w:rPr>
        <w:t>Наглядная геометрия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EB4BBD">
        <w:rPr>
          <w:rFonts w:ascii="Times New Roman" w:hAnsi="Times New Roman"/>
          <w:b/>
          <w:color w:val="000000"/>
          <w:sz w:val="24"/>
          <w:szCs w:val="24"/>
        </w:rPr>
        <w:t>в 6 классе</w:t>
      </w:r>
      <w:r w:rsidRPr="00EB4B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EB4BBD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8" w:name="_Toc124426211"/>
      <w:bookmarkEnd w:id="18"/>
      <w:r w:rsidRPr="00EB4BBD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9" w:name="_Toc124426212"/>
      <w:bookmarkEnd w:id="19"/>
      <w:r w:rsidRPr="00EB4BBD">
        <w:rPr>
          <w:rFonts w:ascii="Times New Roman" w:hAnsi="Times New Roman"/>
          <w:b/>
          <w:color w:val="000000"/>
          <w:sz w:val="24"/>
          <w:szCs w:val="24"/>
        </w:rPr>
        <w:t>Числовые и буквенные выражения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Находить неизвестный компонент равенства.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0" w:name="_Toc124426213"/>
      <w:bookmarkEnd w:id="20"/>
      <w:r w:rsidRPr="00EB4BBD">
        <w:rPr>
          <w:rFonts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EB4BBD">
        <w:rPr>
          <w:rFonts w:ascii="Times New Roman" w:hAnsi="Times New Roman"/>
          <w:color w:val="000000"/>
          <w:sz w:val="24"/>
          <w:szCs w:val="24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Составлять буквенные выражения по условию задачи.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1" w:name="_Toc124426214"/>
      <w:bookmarkEnd w:id="21"/>
      <w:r w:rsidRPr="00EB4BBD">
        <w:rPr>
          <w:rFonts w:ascii="Times New Roman" w:hAnsi="Times New Roman"/>
          <w:b/>
          <w:color w:val="000000"/>
          <w:sz w:val="24"/>
          <w:szCs w:val="24"/>
        </w:rPr>
        <w:t>Наглядная геометрия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B4BBD">
        <w:rPr>
          <w:rFonts w:ascii="Times New Roman" w:hAnsi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12D8B" w:rsidRPr="00EB4BBD" w:rsidRDefault="00112D8B" w:rsidP="00112D8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4BBD">
        <w:rPr>
          <w:rFonts w:ascii="Times New Roman" w:hAnsi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112D8B" w:rsidRPr="00EB4BBD" w:rsidRDefault="00112D8B" w:rsidP="00112D8B">
      <w:pPr>
        <w:rPr>
          <w:sz w:val="24"/>
          <w:szCs w:val="24"/>
        </w:rPr>
        <w:sectPr w:rsidR="00112D8B" w:rsidRPr="00EB4BB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12D8B" w:rsidRPr="00EB4BBD" w:rsidRDefault="00112D8B" w:rsidP="00112D8B">
      <w:pPr>
        <w:spacing w:after="0"/>
        <w:ind w:left="120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112D8B" w:rsidRPr="00EB4BBD" w:rsidRDefault="00112D8B" w:rsidP="00112D8B">
      <w:pPr>
        <w:spacing w:after="0"/>
        <w:ind w:left="120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</w:tr>
    </w:tbl>
    <w:p w:rsidR="00112D8B" w:rsidRPr="00EB4BBD" w:rsidRDefault="00112D8B" w:rsidP="00112D8B">
      <w:pPr>
        <w:rPr>
          <w:sz w:val="24"/>
          <w:szCs w:val="24"/>
        </w:rPr>
        <w:sectPr w:rsidR="00112D8B" w:rsidRPr="00EB4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D8B" w:rsidRPr="00EB4BBD" w:rsidRDefault="00112D8B" w:rsidP="00112D8B">
      <w:pPr>
        <w:spacing w:after="0"/>
        <w:ind w:left="120"/>
        <w:rPr>
          <w:sz w:val="24"/>
          <w:szCs w:val="24"/>
        </w:rPr>
      </w:pPr>
      <w:r w:rsidRPr="00EB4BB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Наглядная геометрия. </w:t>
            </w:r>
            <w:proofErr w:type="gramStart"/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EB4B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112D8B" w:rsidRPr="00EB4BBD" w:rsidTr="00886E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4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12D8B" w:rsidRPr="00EB4BBD" w:rsidRDefault="00112D8B" w:rsidP="00886E2E">
            <w:pPr>
              <w:rPr>
                <w:sz w:val="24"/>
                <w:szCs w:val="24"/>
              </w:rPr>
            </w:pPr>
          </w:p>
        </w:tc>
      </w:tr>
    </w:tbl>
    <w:p w:rsidR="00112D8B" w:rsidRPr="00EB4BBD" w:rsidRDefault="00112D8B" w:rsidP="00112D8B">
      <w:pPr>
        <w:rPr>
          <w:sz w:val="24"/>
          <w:szCs w:val="24"/>
        </w:rPr>
        <w:sectPr w:rsidR="00112D8B" w:rsidRPr="00EB4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F17" w:rsidRDefault="00237F17"/>
    <w:sectPr w:rsidR="0023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6706"/>
    <w:multiLevelType w:val="multilevel"/>
    <w:tmpl w:val="598E14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065AA"/>
    <w:multiLevelType w:val="multilevel"/>
    <w:tmpl w:val="F1247E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4C135D"/>
    <w:multiLevelType w:val="multilevel"/>
    <w:tmpl w:val="386E33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332B56"/>
    <w:multiLevelType w:val="multilevel"/>
    <w:tmpl w:val="978E97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5403FB"/>
    <w:multiLevelType w:val="multilevel"/>
    <w:tmpl w:val="E684E0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714C4"/>
    <w:multiLevelType w:val="multilevel"/>
    <w:tmpl w:val="96DE53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67442E"/>
    <w:multiLevelType w:val="multilevel"/>
    <w:tmpl w:val="BCBAD0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CF"/>
    <w:rsid w:val="000779D5"/>
    <w:rsid w:val="00112D8B"/>
    <w:rsid w:val="00237F17"/>
    <w:rsid w:val="00AA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9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9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4601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2024-02-16T08:54:00Z</dcterms:created>
  <dcterms:modified xsi:type="dcterms:W3CDTF">2024-02-19T10:46:00Z</dcterms:modified>
</cp:coreProperties>
</file>